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BC" w:rsidRPr="0087036C" w:rsidRDefault="00FC55BC" w:rsidP="00430C47">
      <w:pPr>
        <w:outlineLvl w:val="0"/>
        <w:rPr>
          <w:b/>
          <w:i/>
        </w:rPr>
      </w:pPr>
      <w:r w:rsidRPr="0087036C">
        <w:t xml:space="preserve">Pozvánka na mezinárodní konferenci </w:t>
      </w:r>
      <w:r w:rsidRPr="0087036C">
        <w:rPr>
          <w:b/>
          <w:i/>
        </w:rPr>
        <w:t>De-colonizing Disability T</w:t>
      </w:r>
      <w:r>
        <w:rPr>
          <w:b/>
          <w:i/>
        </w:rPr>
        <w:t>heory</w:t>
      </w:r>
      <w:r w:rsidRPr="0087036C">
        <w:rPr>
          <w:b/>
          <w:i/>
        </w:rPr>
        <w:t>: Cripping Development (Praha, 19.-21.9, 2013)</w:t>
      </w:r>
    </w:p>
    <w:p w:rsidR="00FC55BC" w:rsidRDefault="00FC55BC" w:rsidP="00217732">
      <w:pPr>
        <w:autoSpaceDE w:val="0"/>
        <w:autoSpaceDN w:val="0"/>
        <w:adjustRightInd w:val="0"/>
        <w:spacing w:before="20" w:after="20"/>
        <w:rPr>
          <w:b/>
          <w:i/>
          <w:sz w:val="28"/>
        </w:rPr>
      </w:pPr>
    </w:p>
    <w:p w:rsidR="00FC55BC" w:rsidRDefault="00FC55BC" w:rsidP="00FC0D37">
      <w:pPr>
        <w:autoSpaceDE w:val="0"/>
        <w:autoSpaceDN w:val="0"/>
        <w:adjustRightInd w:val="0"/>
        <w:spacing w:before="20" w:after="20"/>
        <w:ind w:firstLine="720"/>
        <w:jc w:val="both"/>
      </w:pPr>
      <w:r>
        <w:t xml:space="preserve">Cílem konference, která volně navazuje na symposium </w:t>
      </w:r>
      <w:r>
        <w:rPr>
          <w:i/>
        </w:rPr>
        <w:t xml:space="preserve">Cripping Neoliberalism. </w:t>
      </w:r>
      <w:r w:rsidRPr="00217732">
        <w:rPr>
          <w:i/>
        </w:rPr>
        <w:t xml:space="preserve">Interdisciplinary Perspectives on Governing and Imagining Dis/Ability and Bodily Difference </w:t>
      </w:r>
      <w:r>
        <w:rPr>
          <w:i/>
        </w:rPr>
        <w:t xml:space="preserve"> </w:t>
      </w:r>
      <w:r>
        <w:t xml:space="preserve">(Praha, 2010), je nabídnout prostor ke kritické reflexi současných teorií a konceptů tělesné a mentální jinakosti a konstruktů “nezpůsobilosti” v kontextu globálních změn. </w:t>
      </w:r>
    </w:p>
    <w:p w:rsidR="00FC55BC" w:rsidRDefault="00FC55BC" w:rsidP="00FC0D37">
      <w:pPr>
        <w:autoSpaceDE w:val="0"/>
        <w:autoSpaceDN w:val="0"/>
        <w:adjustRightInd w:val="0"/>
        <w:spacing w:before="20" w:after="20"/>
        <w:ind w:firstLine="720"/>
        <w:jc w:val="both"/>
      </w:pPr>
      <w:r>
        <w:t xml:space="preserve">Konference pak zvláště volá po dialogu mezi feministickými a </w:t>
      </w:r>
      <w:bookmarkStart w:id="0" w:name="_GoBack"/>
      <w:bookmarkEnd w:id="0"/>
      <w:r>
        <w:t xml:space="preserve">genderovými studii, disability studies, postkoloniálními studii a analýzami post-socialismu. Stále rostoucí počet prací oboru disability studies poukazuje na to, že ustavený kánon teorietizací, a koneckonců i analytická kategorie vtělené jinakosti/nezpůsobilosti samotná, vychází z reflexe a poznání moderní Euro-atlantické společnosti.  Helen Meekosha, například kritizuje tuto epistemologickou hegemonii jako formu “akademického kolonialismu”. Konference </w:t>
      </w:r>
      <w:r w:rsidRPr="00841CD6">
        <w:rPr>
          <w:i/>
        </w:rPr>
        <w:t>De-colonizing Disability Theory</w:t>
      </w:r>
      <w:r>
        <w:rPr>
          <w:i/>
        </w:rPr>
        <w:t xml:space="preserve"> </w:t>
      </w:r>
      <w:r>
        <w:t>chce na tyto kritické debaty</w:t>
      </w:r>
      <w:r w:rsidRPr="00FC0D37">
        <w:t xml:space="preserve"> </w:t>
      </w:r>
      <w:r>
        <w:t xml:space="preserve">navázat reflexí konceptů </w:t>
      </w:r>
      <w:r w:rsidRPr="00E3081C">
        <w:t>rozvoje,</w:t>
      </w:r>
      <w:r>
        <w:t xml:space="preserve"> rozvojové pomoci či rozvoje ve smyslu demokratizace, rozvíjení liberální společnosti atp. Organizátorky a organizátoři konference tak chtějí otevřít prostor pro diskuzi nad tím, zda (a jak) se idea rozvoje podílí na šíření a prohlubování globálních nerovností, jakou roli v tomto procesu zastávají transnacionální organizace jako je World Health Organisation, Disabled People’s International, United Nations aj., i globální šíření specifických modelů identity “postižení”. Jednotlivé příspěvky se věnují i dopadům “rozvoje” kapitalismu a specifických forem neoliberálních politik v post-socialistickém prostoru na formování emancipačního hnutí a diskurzu lidí s postižením, či rozvoj západních modelů “postižení”. </w:t>
      </w:r>
    </w:p>
    <w:p w:rsidR="00FC55BC" w:rsidRDefault="00FC55BC" w:rsidP="00FC0D37">
      <w:pPr>
        <w:autoSpaceDE w:val="0"/>
        <w:autoSpaceDN w:val="0"/>
        <w:adjustRightInd w:val="0"/>
        <w:spacing w:before="20" w:after="20"/>
        <w:ind w:firstLine="720"/>
        <w:jc w:val="both"/>
      </w:pPr>
    </w:p>
    <w:p w:rsidR="00FC55BC" w:rsidRDefault="00FC55BC" w:rsidP="00FC0D37">
      <w:pPr>
        <w:autoSpaceDE w:val="0"/>
        <w:autoSpaceDN w:val="0"/>
        <w:adjustRightInd w:val="0"/>
        <w:spacing w:before="20" w:after="20"/>
        <w:ind w:firstLine="720"/>
        <w:jc w:val="both"/>
      </w:pPr>
      <w:r>
        <w:t>Konference je interdisciplinární a podporuje intersekcionální uvažování o “postižení”, tělesné/mentální jinakosti.</w:t>
      </w:r>
    </w:p>
    <w:p w:rsidR="00FC55BC" w:rsidRDefault="00FC55BC" w:rsidP="00FC0D37">
      <w:pPr>
        <w:autoSpaceDE w:val="0"/>
        <w:autoSpaceDN w:val="0"/>
        <w:adjustRightInd w:val="0"/>
        <w:spacing w:before="20" w:after="20"/>
        <w:ind w:firstLine="720"/>
        <w:jc w:val="both"/>
      </w:pPr>
    </w:p>
    <w:p w:rsidR="00FC55BC" w:rsidRPr="0069447A" w:rsidRDefault="00FC55BC" w:rsidP="0069447A">
      <w:r>
        <w:t>Pro bli</w:t>
      </w:r>
      <w:r>
        <w:rPr>
          <w:lang w:val="cs-CZ"/>
        </w:rPr>
        <w:t xml:space="preserve">žší informace a program konference: </w:t>
      </w:r>
      <w:hyperlink r:id="rId5" w:tgtFrame="_blank" w:history="1">
        <w:r w:rsidRPr="0069447A">
          <w:rPr>
            <w:rStyle w:val="Hyperlink"/>
            <w:rFonts w:ascii="Times New Roman" w:hAnsi="Times New Roman"/>
            <w:color w:val="auto"/>
            <w:lang w:val="de-DE"/>
          </w:rPr>
          <w:t>http://gender.univie.ac.at/crippingdevelopment2013</w:t>
        </w:r>
      </w:hyperlink>
      <w:r w:rsidRPr="0069447A">
        <w:rPr>
          <w:rStyle w:val="Hyperlink"/>
          <w:rFonts w:ascii="Times New Roman" w:hAnsi="Times New Roman"/>
          <w:color w:val="auto"/>
          <w:lang w:val="de-DE"/>
        </w:rPr>
        <w:t xml:space="preserve"> a </w:t>
      </w:r>
      <w:hyperlink r:id="rId6" w:history="1">
        <w:r w:rsidRPr="0069447A">
          <w:rPr>
            <w:rStyle w:val="Hyperlink"/>
            <w:rFonts w:ascii="Times New Roman" w:hAnsi="Times New Roman"/>
            <w:color w:val="auto"/>
            <w:lang w:val="de-DE"/>
          </w:rPr>
          <w:t>http://gender.fhs.cuni.cz/KGS-13.html</w:t>
        </w:r>
      </w:hyperlink>
      <w:r w:rsidRPr="0069447A">
        <w:rPr>
          <w:rFonts w:ascii="Times New Roman" w:hAnsi="Times New Roman"/>
          <w:lang w:val="de-DE"/>
        </w:rPr>
        <w:t xml:space="preserve">. S případnými dotazy se obracejte na </w:t>
      </w:r>
      <w:hyperlink r:id="rId7" w:history="1">
        <w:r w:rsidRPr="0069447A">
          <w:rPr>
            <w:rStyle w:val="Hyperlink"/>
            <w:color w:val="auto"/>
          </w:rPr>
          <w:t>cripping_development2013@univie.ac.at</w:t>
        </w:r>
      </w:hyperlink>
      <w:r w:rsidRPr="0069447A">
        <w:t xml:space="preserve"> či na </w:t>
      </w:r>
      <w:r>
        <w:t>Kateřinu Kolářovou (</w:t>
      </w:r>
      <w:hyperlink r:id="rId8" w:history="1">
        <w:r w:rsidRPr="0069447A">
          <w:rPr>
            <w:rStyle w:val="Hyperlink"/>
            <w:color w:val="auto"/>
          </w:rPr>
          <w:t>kater_kolar@gmx.de</w:t>
        </w:r>
      </w:hyperlink>
      <w:r>
        <w:rPr>
          <w:rStyle w:val="Hyperlink"/>
          <w:color w:val="auto"/>
        </w:rPr>
        <w:t>)</w:t>
      </w:r>
    </w:p>
    <w:p w:rsidR="00FC55BC" w:rsidRDefault="00FC55BC" w:rsidP="00217732">
      <w:p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color w:val="0000FF"/>
          <w:lang w:val="de-DE"/>
        </w:rPr>
      </w:pPr>
    </w:p>
    <w:p w:rsidR="00FC55BC" w:rsidRDefault="00FC55BC" w:rsidP="0069447A">
      <w:pPr>
        <w:jc w:val="both"/>
      </w:pPr>
      <w:r w:rsidRPr="003F0B1E">
        <w:t>Keynote přednesou Darja Zaviršek (University of Ljubljana), Mel Chen (University of California, Berkeley), Robert McRuer (George Washington</w:t>
      </w:r>
      <w:r>
        <w:t xml:space="preserve"> University, Washington, D.C.) and Anastasia Kayiatos (University of Southern California). </w:t>
      </w:r>
    </w:p>
    <w:p w:rsidR="00FC55BC" w:rsidRDefault="00FC55BC" w:rsidP="0069447A">
      <w:pPr>
        <w:jc w:val="both"/>
      </w:pPr>
    </w:p>
    <w:p w:rsidR="00FC55BC" w:rsidRDefault="00FC55BC" w:rsidP="0069447A">
      <w:pPr>
        <w:jc w:val="both"/>
      </w:pPr>
      <w:r>
        <w:t xml:space="preserve">Konferenci zahájí představení </w:t>
      </w:r>
      <w:r w:rsidRPr="008761FC">
        <w:rPr>
          <w:i/>
        </w:rPr>
        <w:t>Haute Couture 01 Fires</w:t>
      </w:r>
      <w:r>
        <w:t xml:space="preserve">, které je dílem Ines Doujak a Johna Barkera. </w:t>
      </w:r>
    </w:p>
    <w:p w:rsidR="00FC55BC" w:rsidRPr="00130926" w:rsidRDefault="00FC55BC" w:rsidP="0069447A">
      <w:pPr>
        <w:jc w:val="both"/>
      </w:pPr>
    </w:p>
    <w:p w:rsidR="00FC55BC" w:rsidRDefault="00FC55BC" w:rsidP="0069447A">
      <w:r>
        <w:t xml:space="preserve">Konferenci připravují společně Katedra genderových studií FHS UK a </w:t>
      </w:r>
      <w:r w:rsidRPr="00375916">
        <w:rPr>
          <w:rFonts w:cs="Georgia"/>
          <w:bCs/>
          <w:color w:val="262626"/>
        </w:rPr>
        <w:t>Gender Research Office, vídeňské univerzity</w:t>
      </w:r>
      <w:r>
        <w:rPr>
          <w:rFonts w:cs="Georgia"/>
          <w:b/>
          <w:bCs/>
          <w:color w:val="262626"/>
        </w:rPr>
        <w:t xml:space="preserve"> </w:t>
      </w:r>
      <w:r>
        <w:rPr>
          <w:rFonts w:cs="Georgia"/>
          <w:bCs/>
          <w:color w:val="262626"/>
        </w:rPr>
        <w:t xml:space="preserve">a </w:t>
      </w:r>
      <w:r>
        <w:t xml:space="preserve">ve spolupráci s filozofickým ústavem </w:t>
      </w:r>
      <w:r w:rsidRPr="0069447A">
        <w:t>akademie věd</w:t>
      </w:r>
      <w:r>
        <w:t xml:space="preserve"> ČR</w:t>
      </w:r>
      <w:r w:rsidRPr="0069447A">
        <w:t xml:space="preserve">. </w:t>
      </w:r>
    </w:p>
    <w:p w:rsidR="00FC55BC" w:rsidRDefault="00FC55BC" w:rsidP="0069447A">
      <w:r w:rsidRPr="0069447A">
        <w:t xml:space="preserve">Konání konference </w:t>
      </w:r>
      <w:r>
        <w:t xml:space="preserve">dale </w:t>
      </w:r>
      <w:r w:rsidRPr="0069447A">
        <w:t>podpořil</w:t>
      </w:r>
      <w:r>
        <w:t xml:space="preserve">o </w:t>
      </w:r>
      <w:r w:rsidRPr="0069447A">
        <w:t xml:space="preserve">Rakouské kulturní forum v Praze, </w:t>
      </w:r>
      <w:hyperlink r:id="rId9" w:history="1">
        <w:r w:rsidRPr="0069447A">
          <w:t>AKTION Česká republika - Rakousko</w:t>
        </w:r>
      </w:hyperlink>
      <w:r w:rsidRPr="0069447A">
        <w:t xml:space="preserve"> a  </w:t>
      </w:r>
      <w:r w:rsidRPr="0069447A">
        <w:rPr>
          <w:rFonts w:ascii="Times New Roman" w:hAnsi="Times New Roman"/>
          <w:lang w:val="de-DE"/>
        </w:rPr>
        <w:t>Österreichische HochschülerInnenschaft.</w:t>
      </w:r>
      <w:r>
        <w:rPr>
          <w:rFonts w:ascii="Times New Roman" w:hAnsi="Times New Roman"/>
          <w:lang w:val="de-DE"/>
        </w:rPr>
        <w:t xml:space="preserve"> </w:t>
      </w:r>
    </w:p>
    <w:p w:rsidR="00FC55BC" w:rsidRPr="0069447A" w:rsidRDefault="00FC55BC" w:rsidP="0069447A">
      <w:r>
        <w:t xml:space="preserve"> </w:t>
      </w:r>
    </w:p>
    <w:p w:rsidR="00FC55BC" w:rsidRDefault="00FC55BC" w:rsidP="00217732">
      <w:p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color w:val="0000FF"/>
          <w:lang w:val="de-DE"/>
        </w:rPr>
      </w:pPr>
    </w:p>
    <w:p w:rsidR="00FC55BC" w:rsidRPr="00FC0D37" w:rsidRDefault="00FC55BC" w:rsidP="00217732">
      <w:p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lang w:val="de-DE"/>
        </w:rPr>
      </w:pPr>
      <w:r w:rsidRPr="00FC0D37">
        <w:rPr>
          <w:rFonts w:ascii="Times New Roman" w:hAnsi="Times New Roman"/>
          <w:lang w:val="de-DE"/>
        </w:rPr>
        <w:t xml:space="preserve">Jazykem konference je angličtina. Prostory konference jsou plně bezbariérové a průběh konference bude opatřen paralelním přepisem (také v angličtině). </w:t>
      </w:r>
    </w:p>
    <w:p w:rsidR="00FC55BC" w:rsidRDefault="00FC55BC" w:rsidP="00217732">
      <w:pPr>
        <w:autoSpaceDE w:val="0"/>
        <w:autoSpaceDN w:val="0"/>
        <w:adjustRightInd w:val="0"/>
        <w:spacing w:before="20" w:after="20"/>
        <w:jc w:val="both"/>
        <w:rPr>
          <w:rFonts w:ascii="Times New Roman" w:hAnsi="Times New Roman"/>
          <w:color w:val="0000FF"/>
          <w:lang w:val="de-DE"/>
        </w:rPr>
      </w:pPr>
    </w:p>
    <w:p w:rsidR="00FC55BC" w:rsidRDefault="00FC55BC" w:rsidP="00130926">
      <w:pPr>
        <w:jc w:val="both"/>
      </w:pPr>
    </w:p>
    <w:p w:rsidR="00FC55BC" w:rsidRPr="0028388B" w:rsidRDefault="00FC55BC">
      <w:pPr>
        <w:rPr>
          <w:i/>
        </w:rPr>
      </w:pPr>
    </w:p>
    <w:sectPr w:rsidR="00FC55BC" w:rsidRPr="0028388B" w:rsidSect="00C361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316"/>
    <w:multiLevelType w:val="hybridMultilevel"/>
    <w:tmpl w:val="7B725514"/>
    <w:lvl w:ilvl="0" w:tplc="03B6A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C1057"/>
    <w:multiLevelType w:val="hybridMultilevel"/>
    <w:tmpl w:val="8F28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81044"/>
    <w:multiLevelType w:val="hybridMultilevel"/>
    <w:tmpl w:val="A0186316"/>
    <w:lvl w:ilvl="0" w:tplc="03B6A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65B72"/>
    <w:multiLevelType w:val="hybridMultilevel"/>
    <w:tmpl w:val="E1B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17B3C"/>
    <w:multiLevelType w:val="hybridMultilevel"/>
    <w:tmpl w:val="B4D6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72A9A"/>
    <w:multiLevelType w:val="hybridMultilevel"/>
    <w:tmpl w:val="59EE534C"/>
    <w:lvl w:ilvl="0" w:tplc="03B6A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18"/>
    <w:rsid w:val="0000216F"/>
    <w:rsid w:val="00006044"/>
    <w:rsid w:val="00026ED8"/>
    <w:rsid w:val="000271E2"/>
    <w:rsid w:val="00033838"/>
    <w:rsid w:val="00057A2F"/>
    <w:rsid w:val="000702B8"/>
    <w:rsid w:val="00082865"/>
    <w:rsid w:val="000856B8"/>
    <w:rsid w:val="000A20BF"/>
    <w:rsid w:val="000B16BD"/>
    <w:rsid w:val="000B1C51"/>
    <w:rsid w:val="000B523F"/>
    <w:rsid w:val="000C012E"/>
    <w:rsid w:val="000D17C9"/>
    <w:rsid w:val="000E544F"/>
    <w:rsid w:val="000E7C24"/>
    <w:rsid w:val="000F64D8"/>
    <w:rsid w:val="000F766E"/>
    <w:rsid w:val="00110942"/>
    <w:rsid w:val="0011530E"/>
    <w:rsid w:val="00130926"/>
    <w:rsid w:val="00152E14"/>
    <w:rsid w:val="00176933"/>
    <w:rsid w:val="001905E7"/>
    <w:rsid w:val="00194342"/>
    <w:rsid w:val="00194FC2"/>
    <w:rsid w:val="001C662E"/>
    <w:rsid w:val="001D3D6D"/>
    <w:rsid w:val="001D5071"/>
    <w:rsid w:val="001D608B"/>
    <w:rsid w:val="001D647A"/>
    <w:rsid w:val="001E1400"/>
    <w:rsid w:val="001E68EA"/>
    <w:rsid w:val="001F0D30"/>
    <w:rsid w:val="00206185"/>
    <w:rsid w:val="002112E7"/>
    <w:rsid w:val="00212AA2"/>
    <w:rsid w:val="002169E4"/>
    <w:rsid w:val="00217732"/>
    <w:rsid w:val="00222F67"/>
    <w:rsid w:val="002238FC"/>
    <w:rsid w:val="00244CFF"/>
    <w:rsid w:val="002612A7"/>
    <w:rsid w:val="002613CB"/>
    <w:rsid w:val="002647F6"/>
    <w:rsid w:val="0026586B"/>
    <w:rsid w:val="00266E8B"/>
    <w:rsid w:val="002825EA"/>
    <w:rsid w:val="0028388B"/>
    <w:rsid w:val="0028463D"/>
    <w:rsid w:val="002A5CDC"/>
    <w:rsid w:val="002B12E7"/>
    <w:rsid w:val="002B3DF2"/>
    <w:rsid w:val="002C02EE"/>
    <w:rsid w:val="002C38FC"/>
    <w:rsid w:val="002F6FAC"/>
    <w:rsid w:val="00303BEB"/>
    <w:rsid w:val="0030755B"/>
    <w:rsid w:val="00307B88"/>
    <w:rsid w:val="00324327"/>
    <w:rsid w:val="00324FBD"/>
    <w:rsid w:val="00330C70"/>
    <w:rsid w:val="00332667"/>
    <w:rsid w:val="0034102C"/>
    <w:rsid w:val="00350FAF"/>
    <w:rsid w:val="00363829"/>
    <w:rsid w:val="003713E9"/>
    <w:rsid w:val="00375916"/>
    <w:rsid w:val="00376822"/>
    <w:rsid w:val="003851F2"/>
    <w:rsid w:val="003A36E2"/>
    <w:rsid w:val="003F0B1E"/>
    <w:rsid w:val="003F49FF"/>
    <w:rsid w:val="00405AED"/>
    <w:rsid w:val="00430C47"/>
    <w:rsid w:val="00432F53"/>
    <w:rsid w:val="00442FF7"/>
    <w:rsid w:val="00447D6A"/>
    <w:rsid w:val="00453752"/>
    <w:rsid w:val="00460181"/>
    <w:rsid w:val="0046600F"/>
    <w:rsid w:val="00467984"/>
    <w:rsid w:val="0047084C"/>
    <w:rsid w:val="0049299F"/>
    <w:rsid w:val="0049596A"/>
    <w:rsid w:val="004A358C"/>
    <w:rsid w:val="004C1B3D"/>
    <w:rsid w:val="004C1D19"/>
    <w:rsid w:val="004E0722"/>
    <w:rsid w:val="004E5542"/>
    <w:rsid w:val="004F0245"/>
    <w:rsid w:val="005038F2"/>
    <w:rsid w:val="00514918"/>
    <w:rsid w:val="005156E4"/>
    <w:rsid w:val="0052759B"/>
    <w:rsid w:val="00540E5A"/>
    <w:rsid w:val="00550718"/>
    <w:rsid w:val="00551469"/>
    <w:rsid w:val="005514CB"/>
    <w:rsid w:val="00557424"/>
    <w:rsid w:val="0058065F"/>
    <w:rsid w:val="005828B6"/>
    <w:rsid w:val="005934FB"/>
    <w:rsid w:val="005A2B9C"/>
    <w:rsid w:val="005B3FDE"/>
    <w:rsid w:val="005C25B6"/>
    <w:rsid w:val="005E60CB"/>
    <w:rsid w:val="005F19EB"/>
    <w:rsid w:val="005F269A"/>
    <w:rsid w:val="005F5034"/>
    <w:rsid w:val="005F6859"/>
    <w:rsid w:val="00600E4B"/>
    <w:rsid w:val="006151B1"/>
    <w:rsid w:val="00615307"/>
    <w:rsid w:val="00617896"/>
    <w:rsid w:val="00620328"/>
    <w:rsid w:val="006214E4"/>
    <w:rsid w:val="0062516B"/>
    <w:rsid w:val="00632676"/>
    <w:rsid w:val="00637C0B"/>
    <w:rsid w:val="0064656F"/>
    <w:rsid w:val="00646C7A"/>
    <w:rsid w:val="00646DA3"/>
    <w:rsid w:val="0065047F"/>
    <w:rsid w:val="0067248B"/>
    <w:rsid w:val="0069238F"/>
    <w:rsid w:val="0069447A"/>
    <w:rsid w:val="006964B2"/>
    <w:rsid w:val="00696799"/>
    <w:rsid w:val="006A44DA"/>
    <w:rsid w:val="006B0290"/>
    <w:rsid w:val="006B068E"/>
    <w:rsid w:val="006B16EB"/>
    <w:rsid w:val="006B55C6"/>
    <w:rsid w:val="006C46B0"/>
    <w:rsid w:val="006D0A66"/>
    <w:rsid w:val="006D5082"/>
    <w:rsid w:val="006E25E3"/>
    <w:rsid w:val="006E284E"/>
    <w:rsid w:val="006E31FC"/>
    <w:rsid w:val="006F0811"/>
    <w:rsid w:val="006F3116"/>
    <w:rsid w:val="00704CAF"/>
    <w:rsid w:val="00733C54"/>
    <w:rsid w:val="00753C99"/>
    <w:rsid w:val="00761A9B"/>
    <w:rsid w:val="00765691"/>
    <w:rsid w:val="007718E8"/>
    <w:rsid w:val="00775B79"/>
    <w:rsid w:val="00781595"/>
    <w:rsid w:val="00792A95"/>
    <w:rsid w:val="0079762D"/>
    <w:rsid w:val="007B4E90"/>
    <w:rsid w:val="007C26A5"/>
    <w:rsid w:val="007C63E1"/>
    <w:rsid w:val="007E65F5"/>
    <w:rsid w:val="008016B4"/>
    <w:rsid w:val="0081415B"/>
    <w:rsid w:val="00834CBA"/>
    <w:rsid w:val="00841CD6"/>
    <w:rsid w:val="008554A9"/>
    <w:rsid w:val="00864C59"/>
    <w:rsid w:val="00865A95"/>
    <w:rsid w:val="00865C59"/>
    <w:rsid w:val="00865EF9"/>
    <w:rsid w:val="0087036C"/>
    <w:rsid w:val="008760EA"/>
    <w:rsid w:val="008761FC"/>
    <w:rsid w:val="00876FFB"/>
    <w:rsid w:val="00882829"/>
    <w:rsid w:val="0088386D"/>
    <w:rsid w:val="008907CE"/>
    <w:rsid w:val="008A00C5"/>
    <w:rsid w:val="008A2A89"/>
    <w:rsid w:val="008A4B41"/>
    <w:rsid w:val="008A7AB7"/>
    <w:rsid w:val="008B1E0F"/>
    <w:rsid w:val="008E0FF8"/>
    <w:rsid w:val="008F0D5D"/>
    <w:rsid w:val="008F1EA9"/>
    <w:rsid w:val="008F216C"/>
    <w:rsid w:val="008F3095"/>
    <w:rsid w:val="008F37BF"/>
    <w:rsid w:val="009236F9"/>
    <w:rsid w:val="009263AB"/>
    <w:rsid w:val="0094146C"/>
    <w:rsid w:val="00944EFA"/>
    <w:rsid w:val="009455F5"/>
    <w:rsid w:val="00953608"/>
    <w:rsid w:val="00960872"/>
    <w:rsid w:val="00971698"/>
    <w:rsid w:val="0097671E"/>
    <w:rsid w:val="00977257"/>
    <w:rsid w:val="00981227"/>
    <w:rsid w:val="00984109"/>
    <w:rsid w:val="009943B0"/>
    <w:rsid w:val="00995B99"/>
    <w:rsid w:val="009965DE"/>
    <w:rsid w:val="009A546B"/>
    <w:rsid w:val="009A6CD9"/>
    <w:rsid w:val="009B2539"/>
    <w:rsid w:val="009E4F3F"/>
    <w:rsid w:val="00A14579"/>
    <w:rsid w:val="00A165B6"/>
    <w:rsid w:val="00A211C3"/>
    <w:rsid w:val="00A236D4"/>
    <w:rsid w:val="00A2409D"/>
    <w:rsid w:val="00A36E00"/>
    <w:rsid w:val="00A66FBD"/>
    <w:rsid w:val="00A77E18"/>
    <w:rsid w:val="00A862E6"/>
    <w:rsid w:val="00A90A35"/>
    <w:rsid w:val="00A9763F"/>
    <w:rsid w:val="00AA3BDF"/>
    <w:rsid w:val="00AB01A7"/>
    <w:rsid w:val="00AB1031"/>
    <w:rsid w:val="00AB3636"/>
    <w:rsid w:val="00AC64B5"/>
    <w:rsid w:val="00AF1F96"/>
    <w:rsid w:val="00B0007F"/>
    <w:rsid w:val="00B101AE"/>
    <w:rsid w:val="00B10ECE"/>
    <w:rsid w:val="00B134EA"/>
    <w:rsid w:val="00B2251C"/>
    <w:rsid w:val="00B230F8"/>
    <w:rsid w:val="00B344C9"/>
    <w:rsid w:val="00B37A04"/>
    <w:rsid w:val="00B45F45"/>
    <w:rsid w:val="00B55BE8"/>
    <w:rsid w:val="00B61275"/>
    <w:rsid w:val="00B831D7"/>
    <w:rsid w:val="00B83248"/>
    <w:rsid w:val="00B86832"/>
    <w:rsid w:val="00B96FC8"/>
    <w:rsid w:val="00BB2787"/>
    <w:rsid w:val="00BB6B51"/>
    <w:rsid w:val="00BD0B82"/>
    <w:rsid w:val="00BF109F"/>
    <w:rsid w:val="00BF2962"/>
    <w:rsid w:val="00C0171C"/>
    <w:rsid w:val="00C07557"/>
    <w:rsid w:val="00C17CAE"/>
    <w:rsid w:val="00C228E9"/>
    <w:rsid w:val="00C27D20"/>
    <w:rsid w:val="00C35851"/>
    <w:rsid w:val="00C361A1"/>
    <w:rsid w:val="00C57F33"/>
    <w:rsid w:val="00C615A5"/>
    <w:rsid w:val="00C67873"/>
    <w:rsid w:val="00C75729"/>
    <w:rsid w:val="00C75987"/>
    <w:rsid w:val="00C953F9"/>
    <w:rsid w:val="00CA5465"/>
    <w:rsid w:val="00CB177B"/>
    <w:rsid w:val="00CB214E"/>
    <w:rsid w:val="00CB5152"/>
    <w:rsid w:val="00CB51A7"/>
    <w:rsid w:val="00CD56F3"/>
    <w:rsid w:val="00CE462B"/>
    <w:rsid w:val="00CE49EF"/>
    <w:rsid w:val="00CF1C43"/>
    <w:rsid w:val="00CF26AD"/>
    <w:rsid w:val="00CF51E4"/>
    <w:rsid w:val="00CF796A"/>
    <w:rsid w:val="00D003FC"/>
    <w:rsid w:val="00D11F50"/>
    <w:rsid w:val="00D129CB"/>
    <w:rsid w:val="00D1732F"/>
    <w:rsid w:val="00D45281"/>
    <w:rsid w:val="00D472BC"/>
    <w:rsid w:val="00D55913"/>
    <w:rsid w:val="00D55F31"/>
    <w:rsid w:val="00D62A34"/>
    <w:rsid w:val="00D64AD9"/>
    <w:rsid w:val="00D66A4C"/>
    <w:rsid w:val="00D73CA1"/>
    <w:rsid w:val="00D74880"/>
    <w:rsid w:val="00D767B9"/>
    <w:rsid w:val="00D83671"/>
    <w:rsid w:val="00D839A0"/>
    <w:rsid w:val="00DB3544"/>
    <w:rsid w:val="00DD23AF"/>
    <w:rsid w:val="00DD5AED"/>
    <w:rsid w:val="00DE527E"/>
    <w:rsid w:val="00DF17C6"/>
    <w:rsid w:val="00DF3B4A"/>
    <w:rsid w:val="00DF7C9D"/>
    <w:rsid w:val="00E11E9B"/>
    <w:rsid w:val="00E14A6B"/>
    <w:rsid w:val="00E27AC7"/>
    <w:rsid w:val="00E3081C"/>
    <w:rsid w:val="00E46010"/>
    <w:rsid w:val="00E61AB3"/>
    <w:rsid w:val="00E66584"/>
    <w:rsid w:val="00E734AC"/>
    <w:rsid w:val="00EA32C4"/>
    <w:rsid w:val="00EB48BD"/>
    <w:rsid w:val="00EC3D20"/>
    <w:rsid w:val="00ED76A2"/>
    <w:rsid w:val="00EE1F64"/>
    <w:rsid w:val="00EE7647"/>
    <w:rsid w:val="00F00D35"/>
    <w:rsid w:val="00F110C5"/>
    <w:rsid w:val="00F248EB"/>
    <w:rsid w:val="00F324DD"/>
    <w:rsid w:val="00F86298"/>
    <w:rsid w:val="00F93133"/>
    <w:rsid w:val="00FB1EC3"/>
    <w:rsid w:val="00FB4E5B"/>
    <w:rsid w:val="00FB68BE"/>
    <w:rsid w:val="00FC0D37"/>
    <w:rsid w:val="00FC4E24"/>
    <w:rsid w:val="00FC55BC"/>
    <w:rsid w:val="00FD03CD"/>
    <w:rsid w:val="00FE0A73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82829"/>
    <w:rPr>
      <w:rFonts w:ascii="Lucida Grande" w:hAnsi="Lucida Grande"/>
      <w:sz w:val="18"/>
      <w:szCs w:val="18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 CE" w:hAnsi="Lucida Grande C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Pr>
      <w:rFonts w:ascii="Lucida Grande CE" w:hAnsi="Lucida Grande C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Pr>
      <w:rFonts w:ascii="Lucida Grande CE" w:hAnsi="Lucida Grande CE" w:cs="Times New Roman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E6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282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828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282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2829"/>
    <w:rPr>
      <w:b/>
      <w:bCs/>
      <w:sz w:val="20"/>
      <w:szCs w:val="20"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2829"/>
    <w:rPr>
      <w:b/>
      <w:sz w:val="20"/>
    </w:rPr>
  </w:style>
  <w:style w:type="character" w:customStyle="1" w:styleId="BalloonTextChar1">
    <w:name w:val="Balloon Text Char1"/>
    <w:link w:val="BalloonText"/>
    <w:uiPriority w:val="99"/>
    <w:semiHidden/>
    <w:locked/>
    <w:rsid w:val="0088282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7718E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30C47"/>
    <w:rPr>
      <w:rFonts w:ascii="Lucida Grande CE" w:hAnsi="Lucida Grande C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0C47"/>
    <w:rPr>
      <w:rFonts w:ascii="Lucida Grande CE" w:hAnsi="Lucida Grande C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_kolar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pping_development2013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er.fhs.cuni.cz/KGS-1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nder.univie.ac.at/crippingdevelopment2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zs.cz/index.php?a=view-project-folder&amp;project_folder_id=189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475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mezinárodní konferenci De-colonizing Disability Theory: Cripping Development (Praha, 19</dc:title>
  <dc:subject/>
  <dc:creator>katerina kolarova</dc:creator>
  <cp:keywords/>
  <dc:description/>
  <cp:lastModifiedBy>Lucie</cp:lastModifiedBy>
  <cp:revision>2</cp:revision>
  <cp:lastPrinted>2013-06-20T08:33:00Z</cp:lastPrinted>
  <dcterms:created xsi:type="dcterms:W3CDTF">2013-09-06T10:10:00Z</dcterms:created>
  <dcterms:modified xsi:type="dcterms:W3CDTF">2013-09-06T10:10:00Z</dcterms:modified>
</cp:coreProperties>
</file>